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83" w:rsidRPr="002B6583" w:rsidRDefault="00DD51C5" w:rsidP="002B6583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1A6D4"/>
          <w:kern w:val="36"/>
          <w:sz w:val="48"/>
          <w:szCs w:val="48"/>
          <w:lang w:eastAsia="uk-UA"/>
        </w:rPr>
      </w:pPr>
      <w:r>
        <w:fldChar w:fldCharType="begin"/>
      </w:r>
      <w:r>
        <w:instrText>HYPERLINK "http://gymn.mzhedu.vn.ua/"</w:instrText>
      </w:r>
      <w:r>
        <w:fldChar w:fldCharType="separate"/>
      </w:r>
      <w:r w:rsidR="002B6583" w:rsidRPr="002B6583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u w:val="single"/>
          <w:lang w:eastAsia="uk-UA"/>
        </w:rPr>
        <w:t>НИЙ ЗЗСО І-ІІІ СТУПЕНІВ №5</w:t>
      </w:r>
      <w:r>
        <w:fldChar w:fldCharType="end"/>
      </w:r>
    </w:p>
    <w:p w:rsidR="002B6583" w:rsidRPr="002B6583" w:rsidRDefault="002B6583" w:rsidP="002B6583">
      <w:pPr>
        <w:spacing w:after="0" w:line="312" w:lineRule="atLeast"/>
        <w:jc w:val="righ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ЗАТВЕРДЖЕНО</w:t>
      </w:r>
    </w:p>
    <w:p w:rsidR="002B6583" w:rsidRPr="002B6583" w:rsidRDefault="002B6583" w:rsidP="002B6583">
      <w:pPr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 засіданні педагогічної ради</w:t>
      </w:r>
    </w:p>
    <w:p w:rsidR="002B6583" w:rsidRPr="002B6583" w:rsidRDefault="001339F0" w:rsidP="002B6583">
      <w:pPr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ЗЗСО</w:t>
      </w:r>
      <w:r w:rsidR="002B6583"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І-ІІІ ст</w:t>
      </w:r>
      <w:r w:rsidR="008B6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упнів с.Луги</w:t>
      </w:r>
    </w:p>
    <w:p w:rsidR="002B6583" w:rsidRPr="004064B2" w:rsidRDefault="00B27BAB" w:rsidP="002B6583">
      <w:pPr>
        <w:spacing w:after="0" w:line="240" w:lineRule="auto"/>
        <w:jc w:val="right"/>
        <w:rPr>
          <w:rFonts w:ascii="Arial" w:eastAsia="Times New Roman" w:hAnsi="Arial" w:cs="Arial"/>
          <w:color w:val="999999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(протокол від   25.10</w:t>
      </w:r>
      <w:r w:rsidR="001907D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.2022</w:t>
      </w: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р. № 2</w:t>
      </w:r>
      <w:r w:rsidR="002B6583" w:rsidRPr="004064B2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)</w:t>
      </w:r>
    </w:p>
    <w:p w:rsidR="002B6583" w:rsidRPr="002B6583" w:rsidRDefault="002B6583" w:rsidP="002B6583">
      <w:pPr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2B6583" w:rsidRPr="002B6583" w:rsidRDefault="002B6583" w:rsidP="002B6583">
      <w:pPr>
        <w:spacing w:after="0" w:line="312" w:lineRule="atLeas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4064B2" w:rsidRPr="00B27BAB" w:rsidRDefault="002B6583" w:rsidP="002B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406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</w:t>
      </w:r>
      <w:r w:rsidR="00406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ОЛОЖЕННЯ</w:t>
      </w:r>
      <w:r w:rsidRPr="00406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uk-UA"/>
        </w:rPr>
        <w:t> </w:t>
      </w:r>
    </w:p>
    <w:p w:rsidR="002B6583" w:rsidRPr="004064B2" w:rsidRDefault="002B6583" w:rsidP="002B6583">
      <w:pPr>
        <w:spacing w:after="0" w:line="240" w:lineRule="auto"/>
        <w:jc w:val="center"/>
        <w:rPr>
          <w:rFonts w:ascii="Arial" w:eastAsia="Times New Roman" w:hAnsi="Arial" w:cs="Arial"/>
          <w:color w:val="999999"/>
          <w:sz w:val="32"/>
          <w:szCs w:val="32"/>
          <w:lang w:eastAsia="uk-UA"/>
        </w:rPr>
      </w:pPr>
      <w:r w:rsidRPr="00406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внутрішню систему забезпечення якості освіти</w:t>
      </w:r>
    </w:p>
    <w:p w:rsidR="002B6583" w:rsidRPr="004064B2" w:rsidRDefault="00FA276F" w:rsidP="001339F0">
      <w:pPr>
        <w:spacing w:after="0" w:line="240" w:lineRule="auto"/>
        <w:jc w:val="center"/>
        <w:rPr>
          <w:rFonts w:ascii="Arial" w:eastAsia="Times New Roman" w:hAnsi="Arial" w:cs="Arial"/>
          <w:color w:val="999999"/>
          <w:sz w:val="32"/>
          <w:szCs w:val="32"/>
          <w:lang w:eastAsia="uk-UA"/>
        </w:rPr>
      </w:pPr>
      <w:r w:rsidRPr="00406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закладу загальної середньої освіти</w:t>
      </w:r>
      <w:r w:rsidR="008B63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І-ІІІ ступенів с.Луги</w:t>
      </w:r>
    </w:p>
    <w:p w:rsidR="002B6583" w:rsidRPr="00FA276F" w:rsidRDefault="002B6583" w:rsidP="002B6583">
      <w:pPr>
        <w:spacing w:after="0" w:line="240" w:lineRule="auto"/>
        <w:jc w:val="center"/>
        <w:rPr>
          <w:rFonts w:ascii="Arial" w:eastAsia="Times New Roman" w:hAnsi="Arial" w:cs="Arial"/>
          <w:color w:val="999999"/>
          <w:sz w:val="20"/>
          <w:szCs w:val="20"/>
          <w:lang w:eastAsia="uk-UA"/>
        </w:rPr>
      </w:pPr>
      <w:r w:rsidRPr="00FA27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(із змінами та доповненнями, внесеними відповідно до чинних нормативних документів Міністерства освіти і науки України впродовж 2019 р. – 2021 р.)</w:t>
      </w:r>
    </w:p>
    <w:p w:rsidR="002B6583" w:rsidRPr="002B6583" w:rsidRDefault="002B6583" w:rsidP="002B6583">
      <w:pPr>
        <w:spacing w:after="0" w:line="312" w:lineRule="atLeast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312" w:lineRule="atLeast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I. Загальні положення</w:t>
      </w:r>
    </w:p>
    <w:p w:rsidR="002B6583" w:rsidRPr="002B6583" w:rsidRDefault="002B6583" w:rsidP="002B6583">
      <w:pPr>
        <w:spacing w:after="0" w:line="312" w:lineRule="atLeas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Положення про внутрішню систему забезпечення якості освіти   розроблено відповідно до вимог Закону України «Про освіту» (стаття 41. Система забезпечення якості освіти).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</w:t>
      </w:r>
      <w:r w:rsidR="00FA27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Дане П</w:t>
      </w:r>
      <w:r w:rsidRPr="001339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оложення про внутрішню систему забезпечення</w:t>
      </w:r>
      <w:r w:rsidR="001339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якості освітньої діяльності та </w:t>
      </w:r>
      <w:r w:rsid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якості освіти у</w:t>
      </w:r>
      <w:r w:rsidR="001339F0" w:rsidRPr="0013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ЗЗСО І-ІІІ ступ</w:t>
      </w:r>
      <w:r w:rsidR="0013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</w:t>
      </w:r>
      <w:r w:rsidR="008B6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нів с.Луги Богданської сільської </w:t>
      </w:r>
      <w:r w:rsidR="0013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ради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– ВСЗЯО) розроблено відповідно до Законів України «Про освіту»; «Про загальну середню освіту»;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ДСТУ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ISO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9001: 2015 Системи управління якістю. Вимоги; ДСТУ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ISO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9000:2015 Системи управління якістю. Основні положення та словник термінів;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 та затвердж</w:t>
      </w:r>
      <w:r w:rsid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ено  педагогічною радою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(протокол №4 від 11.01.2019 р), наказу МОН № 1480 від 30.11.2020 року «Про затвердження Методичних рекомендацій з питань формування внутрішньої системи забезпечення якості освіти у заклад</w:t>
      </w:r>
      <w:r w:rsidR="000B7E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ах загальної середньої освіти».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 У процесі розроблення положення про ВСЗЯО враховувалися «Рекомендації до побудови внутрішньої системи забезпечення якості освіти у закладі загальної середньої освіти» (</w:t>
      </w:r>
      <w:r w:rsidR="000B7E91" w:rsidRPr="000B7E91">
        <w:rPr>
          <w:rFonts w:ascii="Times New Roman" w:hAnsi="Times New Roman" w:cs="Times New Roman"/>
        </w:rPr>
        <w:t>Бобровський М.В., Горбачов С.І., Заплотинська О.О., Ліннік О. О. Рекомендації до побудови внутрішньої системи забезпечення якості освіти у закладі загальної середньої освіти. — 2-ге видання, перероб. і доп. — Київ, Державна сл</w:t>
      </w:r>
      <w:r w:rsidR="000B7E91" w:rsidRPr="000B7E91">
        <w:rPr>
          <w:rFonts w:ascii="Times New Roman" w:hAnsi="Times New Roman" w:cs="Times New Roman"/>
        </w:rPr>
        <w:t>ужба якості освіти, 2021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</w:t>
      </w:r>
      <w:r w:rsidRPr="001339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Внутрішня система забезпечення якості освіти </w:t>
      </w:r>
      <w:r w:rsid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1339F0" w:rsidRPr="0013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ЗЗСО І-ІІІ ступ</w:t>
      </w:r>
      <w:r w:rsidR="0013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</w:t>
      </w:r>
      <w:r w:rsidR="008B6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нів с.Луги</w:t>
      </w:r>
      <w:r w:rsidR="001339F0">
        <w:rPr>
          <w:rFonts w:ascii="Arial" w:eastAsia="Times New Roman" w:hAnsi="Arial" w:cs="Arial"/>
          <w:color w:val="999999"/>
          <w:sz w:val="24"/>
          <w:szCs w:val="24"/>
          <w:lang w:eastAsia="uk-UA"/>
        </w:rPr>
        <w:t xml:space="preserve"> </w:t>
      </w:r>
      <w:r w:rsidRPr="001339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розбудовується на виконання статті 41 Закону України «Про освіту» для спрямування та контролю діяльності закладу щодо забезпечення якості освіти.</w:t>
      </w:r>
    </w:p>
    <w:p w:rsidR="002B6583" w:rsidRPr="002B6583" w:rsidRDefault="002B6583" w:rsidP="000B7E91">
      <w:pPr>
        <w:spacing w:after="0" w:line="312" w:lineRule="atLeast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Процес створення та реалізації внутрішньої системи забезпечення якості освіти базується на таких принципах: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автономія закладу освіти;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академічна доброчесність;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академічна свобода;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гнучкість і адаптивність системи освітньої діяльності;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гуманізм;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якості освіти та якості освітньої діяльності;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забезпечення рівного доступу до освіти без дискримінації за будь-якими ознаками, у тому числі за ознакою інвалідності;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•           демократизм;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державно-громадське управління;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доступність для кожного громадянина всіх форм і типів освітніх послуг, що надаються державою;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людиноцентризм, дитиноцентризм;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постійне вдосконалення освітньої діяльності;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урахування впливу зовнішніх чинників;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цілісність системи управління якістю освіти.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Метою розбудови та функціонування внутрішньої системи забез</w:t>
      </w:r>
      <w:r w:rsidR="00027F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печення якості освіти в закладі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є: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гарантування якості освіти;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формування довіри громади до закладу освіти;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           постійне та послідовне підвищення якості освіти.</w:t>
      </w:r>
    </w:p>
    <w:p w:rsidR="002B6583" w:rsidRDefault="002B6583" w:rsidP="000B7E91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Відповідальність за впровадження ВСЗЯО покладається на директора ЗЗСО.</w:t>
      </w:r>
    </w:p>
    <w:p w:rsidR="00AA77B6" w:rsidRPr="002B6583" w:rsidRDefault="00AA77B6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Внутрішня система забезпечення якості включає: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стратегію та процедури забезпечення якості освіти;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систему та механізми забезпечення академічної доброчесності;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критерії, правила і процедури оцінювання учнів;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 процедури оцінювання педагогічної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діяльності педагогічних працівників;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 процедури оцінювання управлінської діяльності керівників;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 наявності необхідних ресурсів для організації освітнього процесу;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 наявності інформаційних систем для ефективного управління закладом;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створення в закладі освіти інклюзивного освітнього середовища, універсального дизайну та розумного пристосування.</w:t>
      </w:r>
    </w:p>
    <w:p w:rsidR="002B6583" w:rsidRPr="002B6583" w:rsidRDefault="002B6583" w:rsidP="000B7E91">
      <w:pPr>
        <w:spacing w:after="0" w:line="312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0" w:name="TOC-II.-"/>
      <w:bookmarkEnd w:id="0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II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Стратегія та процедури забезпечення якості освіти</w:t>
      </w:r>
    </w:p>
    <w:p w:rsidR="008B63BA" w:rsidRPr="007738FB" w:rsidRDefault="002B6583" w:rsidP="000B7E91">
      <w:pPr>
        <w:pStyle w:val="a6"/>
        <w:numPr>
          <w:ilvl w:val="0"/>
          <w:numId w:val="8"/>
        </w:numPr>
        <w:spacing w:after="0" w:line="266" w:lineRule="atLeast"/>
        <w:ind w:right="244"/>
        <w:jc w:val="both"/>
        <w:rPr>
          <w:color w:val="000000"/>
          <w:lang w:val="ru-RU"/>
        </w:rPr>
      </w:pPr>
      <w:r w:rsidRPr="007738FB">
        <w:rPr>
          <w:i/>
          <w:color w:val="000000"/>
          <w:lang w:val="ru-RU"/>
        </w:rPr>
        <w:t>Стратегія забезпечення якості освіти базується на наступних принципах</w:t>
      </w:r>
      <w:r w:rsidRPr="007738FB">
        <w:rPr>
          <w:color w:val="000000"/>
          <w:lang w:val="ru-RU"/>
        </w:rPr>
        <w:t>:</w:t>
      </w:r>
    </w:p>
    <w:p w:rsidR="008B63BA" w:rsidRDefault="008B63BA" w:rsidP="000B7E91">
      <w:pPr>
        <w:spacing w:after="0" w:line="266" w:lineRule="atLeast"/>
        <w:ind w:left="360" w:right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принцип цілісності, який полягає в єдності усіх видів освітніх впливів на учня, їх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</w:p>
    <w:p w:rsidR="008B63BA" w:rsidRDefault="008B63BA" w:rsidP="000B7E91">
      <w:pPr>
        <w:spacing w:after="0" w:line="266" w:lineRule="atLeast"/>
        <w:ind w:left="360" w:right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підпорядкованості головній меті освітньої діяльності, 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передбачає всебічний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</w:p>
    <w:p w:rsidR="008B63BA" w:rsidRDefault="008B63BA" w:rsidP="000B7E91">
      <w:pPr>
        <w:spacing w:after="0" w:line="266" w:lineRule="atLeast"/>
        <w:ind w:left="360" w:right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розвиток,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виховання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соціалізація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особистості,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здатної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життя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суспільстві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</w:p>
    <w:p w:rsidR="002B6583" w:rsidRPr="008B63BA" w:rsidRDefault="002B6583" w:rsidP="000B7E91">
      <w:pPr>
        <w:spacing w:after="0" w:line="266" w:lineRule="atLeast"/>
        <w:ind w:right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цивілізованої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взаємодії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природою,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прагнення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самовдосконалення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8B63BA"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впродовж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життя, готова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свідомого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життєвого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вибору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самореалізації, відповідальності, трудової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громадянської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активності;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8B63BA" w:rsidP="000B7E91">
      <w:pPr>
        <w:spacing w:after="0" w:line="266" w:lineRule="atLeast"/>
        <w:ind w:left="-567" w:right="244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►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принцип відповідності Державним стандартам загальної середньої освіти;</w:t>
      </w:r>
    </w:p>
    <w:p w:rsidR="008B63BA" w:rsidRDefault="008B63BA" w:rsidP="000B7E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принцип розвитку, що виходить з необхідності вдосконалення якості освітнього </w:t>
      </w:r>
    </w:p>
    <w:p w:rsidR="008B63BA" w:rsidRDefault="008B63BA" w:rsidP="000B7E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процесу відповідно до зміни внутрішнього та зовнішнього середовища, аналізу даних </w:t>
      </w:r>
    </w:p>
    <w:p w:rsidR="002B6583" w:rsidRPr="002B6583" w:rsidRDefault="008B63BA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інформації про результативність освітньої діяльності;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8B63BA" w:rsidRDefault="008B63BA" w:rsidP="000B7E91">
      <w:pPr>
        <w:spacing w:after="0" w:line="266" w:lineRule="atLeast"/>
        <w:ind w:left="-567" w:right="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принцип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відкритості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інформації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всіх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етапах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якості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прозорості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2B6583" w:rsidRPr="002B6583" w:rsidRDefault="008B63BA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системи забезпечення якості освітньої діяльності.</w:t>
      </w:r>
    </w:p>
    <w:p w:rsidR="002B6583" w:rsidRPr="002B6583" w:rsidRDefault="002B6583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027F95" w:rsidRDefault="007738FB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i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     </w:t>
      </w:r>
      <w:r w:rsidR="002B6583"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2. Забезпечення якості освіти передбачає здійснення таких процедур і заходів:</w:t>
      </w:r>
    </w:p>
    <w:p w:rsidR="002B6583" w:rsidRPr="002B6583" w:rsidRDefault="008B63BA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функціонування системи формування компетентностей учнів;</w:t>
      </w:r>
    </w:p>
    <w:p w:rsidR="002B6583" w:rsidRPr="002B6583" w:rsidRDefault="008B63BA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підвищення кваліфікації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 працівників, посилення кадрового потенціалу закладу;</w:t>
      </w:r>
    </w:p>
    <w:p w:rsidR="002B6583" w:rsidRPr="002B6583" w:rsidRDefault="008B63BA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 наявності необхідних ресурсів для організації освітнього процесу;</w:t>
      </w:r>
    </w:p>
    <w:p w:rsidR="002B6583" w:rsidRPr="002B6583" w:rsidRDefault="008B63BA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створення системи та механізмів забезпечення академічної доброчесності;</w:t>
      </w:r>
    </w:p>
    <w:p w:rsidR="007738FB" w:rsidRDefault="007738FB" w:rsidP="000B7E91">
      <w:pPr>
        <w:spacing w:after="0" w:line="266" w:lineRule="atLeast"/>
        <w:ind w:left="750"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забезпечення наявності інформаційних систем для ефективного управління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2B6583" w:rsidRPr="002B6583" w:rsidRDefault="007738FB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закладом освіти;</w:t>
      </w:r>
    </w:p>
    <w:p w:rsidR="002B6583" w:rsidRPr="002B6583" w:rsidRDefault="007738FB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створення в закладі освіти інклюзивного освітнього середовища;</w:t>
      </w:r>
    </w:p>
    <w:p w:rsidR="002B6583" w:rsidRPr="002B6583" w:rsidRDefault="007738FB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7738F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 та протидію булінгу (цькуванню);</w:t>
      </w:r>
    </w:p>
    <w:p w:rsidR="007738FB" w:rsidRDefault="007738FB" w:rsidP="000B7E91">
      <w:pPr>
        <w:spacing w:after="0" w:line="266" w:lineRule="atLeast"/>
        <w:ind w:left="750" w:right="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застосування системи внутрішнього моніторингу для відстеження та коригування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2B6583" w:rsidRPr="002B6583" w:rsidRDefault="007738FB" w:rsidP="000B7E91">
      <w:pPr>
        <w:spacing w:after="0" w:line="266" w:lineRule="atLeast"/>
        <w:ind w:left="750" w:right="56" w:hanging="36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результатів освітньої діяльності.</w:t>
      </w:r>
    </w:p>
    <w:p w:rsidR="002B6583" w:rsidRPr="002B6583" w:rsidRDefault="002B6583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027F95" w:rsidRDefault="007738FB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i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 xml:space="preserve">   </w:t>
      </w:r>
      <w:r w:rsidR="002B6583"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3. Система контролю за реалізацією процедур забезпечення якості освіти включає:</w:t>
      </w:r>
    </w:p>
    <w:p w:rsidR="002B6583" w:rsidRPr="002B6583" w:rsidRDefault="007738FB" w:rsidP="000B7E91">
      <w:pPr>
        <w:spacing w:after="0" w:line="266" w:lineRule="atLeast"/>
        <w:ind w:left="-567" w:right="56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самооцінку ефективності діяльності із забезпечення якості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освіти;</w:t>
      </w:r>
    </w:p>
    <w:p w:rsidR="002B6583" w:rsidRPr="002B6583" w:rsidRDefault="007738FB" w:rsidP="000B7E91">
      <w:pPr>
        <w:spacing w:after="0" w:line="262" w:lineRule="atLeast"/>
        <w:ind w:left="-567" w:right="1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якості освіти.</w:t>
      </w:r>
    </w:p>
    <w:p w:rsidR="007738FB" w:rsidRPr="00C97F47" w:rsidRDefault="002B6583" w:rsidP="000B7E91">
      <w:pPr>
        <w:spacing w:after="0" w:line="264" w:lineRule="atLeast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64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4.</w:t>
      </w:r>
      <w:r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  </w:t>
      </w:r>
      <w:r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Завдання</w:t>
      </w:r>
      <w:r w:rsidRPr="00027F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 </w:t>
      </w:r>
      <w:r w:rsidRPr="00027F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моніторингу якості</w:t>
      </w:r>
      <w:r w:rsidRPr="00027F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uk-UA"/>
        </w:rPr>
        <w:t> </w:t>
      </w:r>
      <w:r w:rsidRPr="00027F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освіти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B6583" w:rsidRPr="002B6583" w:rsidRDefault="007738FB" w:rsidP="000B7E91">
      <w:pPr>
        <w:spacing w:after="0" w:line="269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C97F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здійснення систематичного контролю за освітнім процесом;</w:t>
      </w:r>
    </w:p>
    <w:p w:rsidR="007738FB" w:rsidRDefault="007738FB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створення власної системи неперервного і тривалого спостереження, оцінювання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стану освітнього процесу;</w:t>
      </w:r>
    </w:p>
    <w:p w:rsidR="007738FB" w:rsidRDefault="007738FB" w:rsidP="000B7E91">
      <w:pPr>
        <w:spacing w:after="0" w:line="269" w:lineRule="atLeast"/>
        <w:ind w:left="-567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аналіз чинників впливу на результативність освітнього процесу, підтримка високої </w:t>
      </w:r>
    </w:p>
    <w:p w:rsidR="002B6583" w:rsidRPr="002B6583" w:rsidRDefault="007738FB" w:rsidP="000B7E91">
      <w:pPr>
        <w:spacing w:after="0" w:line="269" w:lineRule="atLeast"/>
        <w:ind w:left="-567" w:right="1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мотивації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навчання;</w:t>
      </w:r>
    </w:p>
    <w:p w:rsidR="007738FB" w:rsidRDefault="007738FB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створення оптимальних соціально-психологічних умов для саморозвитку та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самореалізації учнів і педагогів;</w:t>
      </w:r>
    </w:p>
    <w:p w:rsidR="007738FB" w:rsidRDefault="007738FB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►</w:t>
      </w:r>
      <w:r w:rsidR="002B6583"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прогнозування на підставі об’єктивних даних динаміки й тенденцій розвитку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освітнього процесу.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Моніторинг в закладі освіти здійснюють: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директор та його заступники;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засновник;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органи, що здійснюють управління у сфері освіти; </w:t>
      </w:r>
    </w:p>
    <w:p w:rsidR="007738FB" w:rsidRDefault="002B6583" w:rsidP="000B7E91">
      <w:pPr>
        <w:spacing w:after="0" w:line="257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органи самоврядування, які створюються педагогічними працівниками, учнями </w:t>
      </w:r>
    </w:p>
    <w:p w:rsidR="002B6583" w:rsidRPr="002B6583" w:rsidRDefault="007738FB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 батьками; 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громадськість.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Основними формами моніторингу є: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проведення контрольних робіт;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участь учнів у І та ІІ, ІІІ етапі Всеукраїнських предметних олімпіад, конкурсів;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перевірка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документації;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опитування, анкетування;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відвідування уроків, заходів;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Symbol" w:eastAsia="Times New Roman" w:hAnsi="Symbol" w:cs="Arial"/>
          <w:color w:val="000000"/>
          <w:sz w:val="24"/>
          <w:szCs w:val="24"/>
          <w:lang w:val="ru-RU" w:eastAsia="uk-UA"/>
        </w:rPr>
        <w:t>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       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онлайн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тестування в 4, 9, 11 класах.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Критерії моніторингу: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об’єктивність;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систематичність;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відповідність завдань змісту досліджуваного матеріалу;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надійність (повторний контроль іншими суб’єктами);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гуманізм (в умовах довіри, поваги до особистості).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64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Очікувані результати: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отримання результатів стану освітнього процесу;</w:t>
      </w:r>
    </w:p>
    <w:p w:rsidR="007738FB" w:rsidRDefault="002B6583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покращення функцій управління освітнім процесом, накопичення даних для прийняття </w:t>
      </w:r>
      <w:r w:rsidR="007738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управлінських та тактичних рішень.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7738FB" w:rsidRDefault="007738FB" w:rsidP="000B7E91">
      <w:pPr>
        <w:spacing w:after="0" w:line="26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738FB" w:rsidRDefault="007738FB" w:rsidP="000B7E91">
      <w:pPr>
        <w:spacing w:after="0" w:line="26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B6583" w:rsidRPr="002B6583" w:rsidRDefault="002B6583" w:rsidP="000B7E91">
      <w:pPr>
        <w:spacing w:after="0" w:line="264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Підсумки моніторингу:</w:t>
      </w:r>
    </w:p>
    <w:p w:rsidR="007738FB" w:rsidRDefault="002B6583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підсумки моніторингу узагальнюються у схемах, діаграмах, висвітлюються в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аналітично-інформаційних матеріалах;</w:t>
      </w:r>
    </w:p>
    <w:p w:rsidR="007738FB" w:rsidRDefault="002B6583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    </w:t>
      </w:r>
      <w:r w:rsidR="007738F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 xml:space="preserve">  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за результатами моніторингу розробляються рекомендації, приймаються управлінські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рішення щодо планування та корекції роботи;</w:t>
      </w:r>
    </w:p>
    <w:p w:rsidR="007738FB" w:rsidRDefault="002B6583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</w:t>
      </w:r>
      <w:r w:rsidR="007738FB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 xml:space="preserve">  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дані моніторингу можуть використовуватись для обговорення на засіданнях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предметно-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методичних комісій вчителів, нарадах при директорі, засіданнях педагогічної ради.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64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Показники опису та інструментів моніторингу якості освіти:</w:t>
      </w:r>
    </w:p>
    <w:p w:rsidR="007738FB" w:rsidRDefault="002B6583" w:rsidP="000B7E91">
      <w:pPr>
        <w:spacing w:after="0" w:line="269" w:lineRule="atLeast"/>
        <w:ind w:left="-567" w:right="1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</w:t>
      </w:r>
      <w:r w:rsidR="007738FB" w:rsidRPr="007738FB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 xml:space="preserve">     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кадрове забезпечення освітньої діяльності – якісний і кількісний склад, професійний </w:t>
      </w:r>
    </w:p>
    <w:p w:rsidR="002B6583" w:rsidRPr="002B6583" w:rsidRDefault="007738FB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2B6583"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рівень педагогічного персоналу;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контингент учнів;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психолого-соціологічний моніторинг;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результати навчання учнів;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педагогічна діяльність;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управління закладом;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освітнє середовище;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медичний моніторинг;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моніторинг охорони праці та безпеки життєдіяльності;</w:t>
      </w:r>
    </w:p>
    <w:p w:rsidR="002B6583" w:rsidRPr="002B6583" w:rsidRDefault="002B6583" w:rsidP="000B7E91">
      <w:pPr>
        <w:spacing w:after="0" w:line="269" w:lineRule="atLeast"/>
        <w:ind w:left="-567" w:right="15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формування іміджу закладу.</w:t>
      </w: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1" w:name="TOC-III.-"/>
      <w:bookmarkEnd w:id="1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III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Система та механізми забезпечення академічної доброчесності </w:t>
      </w:r>
    </w:p>
    <w:p w:rsidR="002B6583" w:rsidRPr="002B6583" w:rsidRDefault="002B6583" w:rsidP="000B7E91">
      <w:pPr>
        <w:spacing w:after="0" w:line="24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Дотримання академічної доброчесності педагогічними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кадрами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передбачає: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посилання на джерела інформації у разі використання ідей, розробок, тверджень, відомостей;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дотримання норм законодавства про авторське право і суміжні права;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контроль за дотриманням академічної доброчесності учнями;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об’єктивне оцінювання результатів навчання.</w:t>
      </w:r>
    </w:p>
    <w:p w:rsidR="002B6583" w:rsidRPr="002B6583" w:rsidRDefault="002B6583" w:rsidP="000B7E91">
      <w:pPr>
        <w:spacing w:after="0" w:line="24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Дотримання академічної доброчесності учнями передбачає:</w:t>
      </w:r>
    </w:p>
    <w:p w:rsidR="002B6583" w:rsidRPr="002B6583" w:rsidRDefault="002B6583" w:rsidP="000B7E91">
      <w:pPr>
        <w:spacing w:after="0" w:line="247" w:lineRule="atLeast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         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самостійне виконання навчальних завдань, завдань поточного та підсумкового контролю результатів навчання;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посилання на джерела інформації у разі використання ідей, розробок, тверджень, відомостей;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дотримання норм законодавства про авторське право і суміжні права;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надання достовірної інформації про результати власної навчальної діяльності, використані методики досліджень і джерела інформації.</w:t>
      </w:r>
    </w:p>
    <w:p w:rsidR="002B6583" w:rsidRPr="002B6583" w:rsidRDefault="002B6583" w:rsidP="000B7E91">
      <w:pPr>
        <w:spacing w:after="0" w:line="24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Порушенням академічної доброчесності вважається: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самоплагіат - оприлюднення (частково або повністю) власних раніше опублікованих наукових результатів як нових наукових результатів;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необ’єктивне оцінювання - свідоме завищення або заниження оцінки результатів навчання здобувачів освіти.</w:t>
      </w:r>
    </w:p>
    <w:p w:rsidR="002B6583" w:rsidRPr="002B6583" w:rsidRDefault="002B6583" w:rsidP="000B7E91">
      <w:pPr>
        <w:spacing w:after="0" w:line="24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 порушення академічної доброчесності педагогічні працівники можуть бути притягнені до такої академічної відповідальності: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відмова в присвоєнні або позбавлення присвоєного педагогічного звання, кваліфікаційної категорії;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позбавлення права брати участь у роботі визначених законом органів чи займати визначені законом посади.</w:t>
      </w:r>
    </w:p>
    <w:p w:rsidR="002B6583" w:rsidRPr="002B6583" w:rsidRDefault="002B6583" w:rsidP="000B7E91">
      <w:pPr>
        <w:spacing w:after="0" w:line="24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 порушення академічної доброчесності учні можуть бути притягнені до такої академічної відповідальності: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повторне проходження оцінювання (контрольна робота, іспит, залік тощо); 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повторне проходження відповідного освітнього компонента освітньої програми. 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IV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Критерії, правила і процедури оцінювання учнів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Оцінювання ґрунтується на позитивному принципі, що передусім передбачає врахування рівня досягнень учня.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Метою навчання є сформовані компетентності.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 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 ключових компетентностей належать: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2B6583" w:rsidRPr="002B6583" w:rsidRDefault="002B6583" w:rsidP="000B7E91">
      <w:pPr>
        <w:spacing w:after="0" w:line="257" w:lineRule="atLeast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інформаційно-комунікаційна компетентність, що передбачає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9)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11)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підприємливість та фінансова грамотність, що передбачають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Основними функціями оцінювання навчальних досягнень учнів є: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навчальна - сприяє повторенню, уточненню й поглибленню знань, їх систематизації, вдосконаленню умінь та навичок;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діагностико-коригувальна - з'ясовує причини труднощів, які виникають в учня в процесі навчання; виявляє прогалини у засвоєному, вносить корективи, спрямовані на їх усунення;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стимулювально-мотиваційна - формує позитивні мотиви навчання;</w:t>
      </w:r>
    </w:p>
    <w:p w:rsidR="002B6583" w:rsidRPr="002B6583" w:rsidRDefault="002B6583" w:rsidP="000B7E91">
      <w:pPr>
        <w:spacing w:after="0" w:line="247" w:lineRule="atLeast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При оцінюванні навчальних досягнень учнів враховуються: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характеристики відповіді учня: правильність, логічність, обґрунтованість, цілісність;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якість знань: повнота, глибина, гнучкість, системність, міцність;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сформованість предметних умінь і навичок;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досвід творчої діяльності (вміння виявляти проблеми та розв'язувати їх, формулювати гіпотези);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самостійність оцінних суджень.</w:t>
      </w:r>
    </w:p>
    <w:p w:rsidR="002B6583" w:rsidRPr="002B6583" w:rsidRDefault="002B6583" w:rsidP="000B7E9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Характеристики якості знань взаємопов'язані між собою і доповнюють одна одну: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повнота знань - кількість знань, визначених навчальною програмою;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глибина знань - усвідомленість існуючих зв'язків між групами знань;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:rsidR="002B6583" w:rsidRPr="002B6583" w:rsidRDefault="002B6583" w:rsidP="000B7E91">
      <w:pPr>
        <w:spacing w:after="0" w:line="240" w:lineRule="auto"/>
        <w:ind w:left="-567" w:right="48" w:firstLine="56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міцність знань - тривалість збереження їх в пам'яті, відтворення їх в необхідних ситуаціях.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 Критерії,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учнів у системі загальної середньої освіти.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самооцінювання (відповідно до наказу МОН України від 20.08.2018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924 «Про затвердження методичних рекомендацій щодо оцінювання навчальних досягнень учнів першого класу у Новій українській школі»).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2. 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других класів здійснюється вербально (відповідно до наказу МОН України від 27.08.2019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№ 1154 «Про затвердження методичних рекомендацій щодо оцінювання навчальних досягнень учнів другого класу»).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ля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учнів третіх класів застосовується формувальному і підсумковому (тематичному, семестровому, річному) оцінюванню.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Важливу роль у формувальному та підсумковому оцінюванні відіграють критерії, за якими воно здійснюється. Критерії оцінювання визначаються вчителем (із поступовим залученням до цього процесу учнів) відповідно до кожного різновиду роботи та різновиду діяльності учнів з орієнтуванням на вимоги до обов’язкових результатів навчання та компетентностей учнів початкової школи, визначених Державним стандартом до другого циклу навчання, й очікуваних результатів, зазначених в освітній програмі закладу (наказ МОН України від 16.09.2020 р. № 1146 «Про затвердження методичних рекомендацій щодо оцінювання результатів навчання учнів третіх і четвертих класів Нової української школи»)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навчальних досягнень учнів 4 класів здійснюється вербально (відповідно до Державного стандарту початкової загальної освіти, затвердженої Постановою Кабінету Міністрів України від.20.04.2011 р. № 426 «Про затвердження Державного стандарту початкової загальної освіти», наказу МОН України від 21.08.2013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1222 «Про затвердження орієнтовних вимог оцінювання навчальних досягнень учнів із базових дисциплін у системі загальної середньої освіти», наказу МОН України від 19.08.2016 р. №1009 «Про внесення змін до наказу Міністерства освіти і науки України від 21.08.2013 р. № 1222»):</w:t>
      </w:r>
    </w:p>
    <w:p w:rsidR="002B6583" w:rsidRPr="002B6583" w:rsidRDefault="002B6583" w:rsidP="000B7E91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 предметів інваріантної складової: «Інформатика», «Музичне мистецтво», «Образотворче мистецтво», «Основи здоров’я», «Фізична культура», «Я у світі» та «Трудове навчання».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Оцінювання навчальних досягнень учнів здійснюється за 12-бальною шкалою:</w:t>
      </w:r>
    </w:p>
    <w:p w:rsidR="002B6583" w:rsidRPr="002B6583" w:rsidRDefault="002B6583" w:rsidP="000B7E91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 предметів інваріантної складової освітніх галузей: «Мови і літератури (мовний і літературний компоненти)», «Математика», «Природознавство».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5. Оцінювання навчальних досягнень учнів основної школи здійснюється за 12-бальною шкалою (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наказу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від 21.08.2013 № 1222 «Про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ін.).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навчальних досягнень учнів старшої школи здійснюється за 12-бальною системою(шкалою) і його результати позначаються цифрами від 1 до 12 (відповідно до наказу МОН України від 13.04.2011 р. № 329 «Про затвердження критерієв оцінювання навчальних досягнень учнів (вихованців) у системі загальної середньої освіти (10-11 класи)»).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:rsidR="002B6583" w:rsidRPr="002B6583" w:rsidRDefault="002B6583" w:rsidP="000B7E91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5.6.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Державна підсумкова атестація осіб, які здобувають загальну середню освіту в закладі, відбувається відповідно до наказу МОН України від 07.12.2018 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1369 «Про затвердження Порядку проведення державної підсумкової атестації» (Із змінами, внесеними згідно з наказом Міністерства освіти і науки України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hyperlink r:id="rId5" w:anchor="n2" w:history="1">
        <w:r w:rsidRPr="002B65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№</w:t>
        </w:r>
        <w:r w:rsidRPr="002B65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uk-UA"/>
          </w:rPr>
          <w:t> </w:t>
        </w:r>
        <w:r w:rsidRPr="002B65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221 від 18.02.2019</w:t>
        </w:r>
      </w:hyperlink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, № 246 від 19.02.2020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2B6583" w:rsidRPr="002B6583" w:rsidRDefault="002B6583" w:rsidP="000B7E91">
      <w:pPr>
        <w:spacing w:after="0" w:line="240" w:lineRule="auto"/>
        <w:ind w:left="1050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0B7E91">
      <w:pPr>
        <w:spacing w:after="0" w:line="240" w:lineRule="auto"/>
        <w:ind w:left="62" w:right="1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2" w:name="TOC--1"/>
      <w:bookmarkEnd w:id="2"/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 </w:t>
      </w:r>
    </w:p>
    <w:p w:rsidR="000B7E91" w:rsidRDefault="000B7E91" w:rsidP="002B6583">
      <w:pPr>
        <w:spacing w:after="0" w:line="240" w:lineRule="auto"/>
        <w:ind w:left="62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</w:pPr>
    </w:p>
    <w:p w:rsidR="002B6583" w:rsidRPr="002B6583" w:rsidRDefault="002B6583" w:rsidP="002B6583">
      <w:pPr>
        <w:spacing w:after="0"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lastRenderedPageBreak/>
        <w:t>Критерії оцінювання навчальних досягнень учнів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4 класів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початкової школи</w:t>
      </w:r>
    </w:p>
    <w:p w:rsidR="002B6583" w:rsidRPr="002B6583" w:rsidRDefault="002B6583" w:rsidP="002B6583">
      <w:pPr>
        <w:spacing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80"/>
        <w:gridCol w:w="7157"/>
      </w:tblGrid>
      <w:tr w:rsidR="002B6583" w:rsidRPr="002B6583" w:rsidTr="002B6583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Загальні критерії оцінювання навчальних досягнень учнів</w:t>
            </w:r>
          </w:p>
        </w:tc>
      </w:tr>
      <w:tr w:rsidR="002B6583" w:rsidRPr="002B6583" w:rsidTr="002B6583">
        <w:trPr>
          <w:trHeight w:val="298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засвоїли знання у формі окремих фактів, елементарних уявлень</w:t>
            </w:r>
          </w:p>
        </w:tc>
      </w:tr>
      <w:tr w:rsidR="002B6583" w:rsidRPr="002B6583" w:rsidTr="002B6583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9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</w:tr>
      <w:tr w:rsidR="002B6583" w:rsidRPr="002B6583" w:rsidTr="002B6583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2B6583" w:rsidRPr="002B6583" w:rsidTr="002B6583">
        <w:trPr>
          <w:trHeight w:val="85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2B6583" w:rsidRPr="002B6583" w:rsidTr="002B658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основний навчальний матеріал з допомогою вчителя, здатні з помилками й неточностями дати визначення понять</w:t>
            </w:r>
          </w:p>
        </w:tc>
      </w:tr>
      <w:tr w:rsidR="002B6583" w:rsidRPr="002B6583" w:rsidTr="002B6583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2B6583" w:rsidRPr="002B6583" w:rsidTr="002B6583">
        <w:trPr>
          <w:trHeight w:val="974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володіють поняттями, відтворюють їх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зміст, уміють наводити окремі власні приклади на підтвердження певних думок,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частково контролюють власні навчальні дії</w:t>
            </w:r>
          </w:p>
        </w:tc>
      </w:tr>
      <w:tr w:rsidR="002B6583" w:rsidRPr="002B6583" w:rsidTr="002B6583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логічних зв'язків; володіють вміннями на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рівні застосування способу діяльності за аналогією; самостійні роботи виконують з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незначною допомогою вчителя; відповідають логічно з окремими неточностями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 </w:t>
            </w:r>
          </w:p>
        </w:tc>
      </w:tr>
      <w:tr w:rsidR="002B6583" w:rsidRPr="002B6583" w:rsidTr="002B6583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добре володіють вивченим матеріалом, застосовують знання в стандартних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ситуаціях, володіють вміннями виконувати окремі етапи розв'язання проблеми і застосовують їх у співробітництві з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     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учителем (частково-пошукова діяльність)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</w:tr>
      <w:tr w:rsidR="002B6583" w:rsidRPr="002B6583" w:rsidTr="002B6583">
        <w:trPr>
          <w:trHeight w:val="160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71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володіють системою понять у межах, визначених навчальними програмами, встановлюють як внутрішньопонятійні, так  </w:t>
            </w:r>
          </w:p>
          <w:p w:rsidR="002B6583" w:rsidRPr="002B6583" w:rsidRDefault="002B6583" w:rsidP="002B6583">
            <w:pPr>
              <w:spacing w:after="0" w:line="257" w:lineRule="atLeast"/>
              <w:ind w:left="36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міжпонятійні зв'язки; вміють розпізнавати об'єкти, які охоплюються засвоєними поняттями різного рівня узагальнення; відповідь аргументують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новими прикладами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   </w:t>
            </w:r>
          </w:p>
        </w:tc>
      </w:tr>
      <w:tr w:rsidR="002B6583" w:rsidRPr="002B6583" w:rsidTr="002B6583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</w:r>
          </w:p>
        </w:tc>
      </w:tr>
      <w:tr w:rsidR="002B6583" w:rsidRPr="002B6583" w:rsidTr="002B6583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         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опосередкованим керівництвом; виконують творчі завдання</w:t>
            </w:r>
          </w:p>
        </w:tc>
      </w:tr>
    </w:tbl>
    <w:p w:rsidR="002B6583" w:rsidRPr="002B6583" w:rsidRDefault="002B6583" w:rsidP="002B6583">
      <w:pPr>
        <w:spacing w:after="0"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57" w:lineRule="atLeast"/>
        <w:ind w:left="2826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Courier New" w:eastAsia="Times New Roman" w:hAnsi="Courier New" w:cs="Courier New"/>
          <w:color w:val="000000"/>
          <w:sz w:val="20"/>
          <w:szCs w:val="20"/>
          <w:lang w:val="ru-RU" w:eastAsia="uk-UA"/>
        </w:rPr>
        <w:t>                       </w:t>
      </w:r>
    </w:p>
    <w:p w:rsidR="007A5AA1" w:rsidRPr="008B63BA" w:rsidRDefault="007A5AA1" w:rsidP="002B6583">
      <w:pPr>
        <w:spacing w:after="0" w:line="240" w:lineRule="auto"/>
        <w:ind w:left="62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3" w:name="TOC--2"/>
      <w:bookmarkEnd w:id="3"/>
    </w:p>
    <w:p w:rsidR="007A5AA1" w:rsidRPr="008B63BA" w:rsidRDefault="007A5AA1" w:rsidP="002B6583">
      <w:pPr>
        <w:spacing w:after="0" w:line="240" w:lineRule="auto"/>
        <w:ind w:left="62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</w:p>
    <w:p w:rsidR="002B6583" w:rsidRPr="002B6583" w:rsidRDefault="002B6583" w:rsidP="002B6583">
      <w:pPr>
        <w:spacing w:after="0"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Критерії оцінювання навчальних досягнень</w:t>
      </w:r>
    </w:p>
    <w:p w:rsidR="002B6583" w:rsidRPr="002B6583" w:rsidRDefault="002B6583" w:rsidP="002B6583">
      <w:pPr>
        <w:spacing w:after="0" w:line="240" w:lineRule="auto"/>
        <w:ind w:left="62" w:right="10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учнів основної й старшої школи</w:t>
      </w:r>
    </w:p>
    <w:p w:rsidR="002B6583" w:rsidRPr="002B6583" w:rsidRDefault="002B6583" w:rsidP="002B6583">
      <w:pPr>
        <w:spacing w:line="257" w:lineRule="atLeast"/>
        <w:ind w:left="1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80"/>
        <w:gridCol w:w="7157"/>
      </w:tblGrid>
      <w:tr w:rsidR="002B6583" w:rsidRPr="002B6583" w:rsidTr="002B6583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Загальні критерії оцінювання навчальних досягнень учнів</w:t>
            </w:r>
          </w:p>
        </w:tc>
      </w:tr>
      <w:tr w:rsidR="002B6583" w:rsidRPr="002B6583" w:rsidTr="002B6583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розрізняють об'єкти вивчення         </w:t>
            </w:r>
          </w:p>
        </w:tc>
      </w:tr>
      <w:tr w:rsidR="002B6583" w:rsidRPr="002B6583" w:rsidTr="002B658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незначну частину навчального матеріалу, мають нечіткі уявлення про об'єкт вивчення </w:t>
            </w:r>
          </w:p>
        </w:tc>
      </w:tr>
      <w:tr w:rsidR="002B6583" w:rsidRPr="002B6583" w:rsidTr="002B658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частину навчального матеріалу; з допомогою вчителя виконують  елементарні завдання </w:t>
            </w:r>
          </w:p>
        </w:tc>
      </w:tr>
      <w:tr w:rsidR="002B6583" w:rsidRPr="002B6583" w:rsidTr="002B6583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з допомогою вчителя відтворюють основний навчальний матеріал, можуть повторити за зразком певну операцію, дію </w:t>
            </w:r>
          </w:p>
        </w:tc>
      </w:tr>
      <w:tr w:rsidR="002B6583" w:rsidRPr="002B6583" w:rsidTr="002B6583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 </w:t>
            </w:r>
          </w:p>
        </w:tc>
      </w:tr>
      <w:tr w:rsidR="002B6583" w:rsidRPr="002B6583" w:rsidTr="002B6583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</w:r>
          </w:p>
        </w:tc>
      </w:tr>
      <w:tr w:rsidR="002B6583" w:rsidRPr="002B6583" w:rsidTr="002B6583">
        <w:trPr>
          <w:trHeight w:val="1128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правильно відтворюють навчальний матеріал, знають</w:t>
            </w:r>
          </w:p>
          <w:p w:rsidR="002B6583" w:rsidRPr="002B6583" w:rsidRDefault="002B6583" w:rsidP="002B6583">
            <w:pPr>
              <w:spacing w:after="0" w:line="257" w:lineRule="atLeast"/>
              <w:ind w:left="3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2B6583" w:rsidRPr="002B6583" w:rsidTr="002B6583">
        <w:trPr>
          <w:trHeight w:val="1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74" w:lineRule="atLeast"/>
              <w:ind w:left="36" w:right="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Відповіді їх логічні, хоч і мають неточності </w:t>
            </w:r>
          </w:p>
        </w:tc>
      </w:tr>
      <w:tr w:rsidR="002B6583" w:rsidRPr="002B6583" w:rsidTr="002B65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 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правильною аргументацією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</w:p>
        </w:tc>
      </w:tr>
      <w:tr w:rsidR="002B6583" w:rsidRPr="002B6583" w:rsidTr="002B6583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мають повні, глибокі знання, здатні використовувати їх у практичній  діяльності, робити висновки, узагальнення </w:t>
            </w:r>
          </w:p>
        </w:tc>
      </w:tr>
      <w:tr w:rsidR="002B6583" w:rsidRPr="002B6583" w:rsidTr="002B6583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2B6583" w:rsidRPr="002B6583" w:rsidTr="002B6583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 </w:t>
            </w:r>
          </w:p>
        </w:tc>
      </w:tr>
    </w:tbl>
    <w:p w:rsidR="002B6583" w:rsidRPr="002B6583" w:rsidRDefault="002B6583" w:rsidP="002B6583">
      <w:pPr>
        <w:spacing w:after="0" w:line="257" w:lineRule="atLeast"/>
        <w:ind w:left="1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0B7E91" w:rsidRDefault="000B7E91" w:rsidP="002B658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0B7E91" w:rsidRDefault="000B7E91" w:rsidP="002B6583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Видами оцінювання навчальних досягнень учнів є поточне, тематичне, семестрове, річне оцінювання та державна підсумкова атестація.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Поточне оцінювання - це процес встановлення рівня навчальних досягнень учня в оволодінні змістом предмета, уміннями та навичками відповідно до вимог навчальних програм.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Поточне оцінювання здійснюється у процесі вивчення теми. Його основними завдання є: 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Інформація, отримана на підставі поточного контролю, є основною для коригування роботи вчителя на уроці.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Тематичному оцінюванню навчальних досягнень підлягають основні результати вивчення теми (розділу).</w:t>
      </w:r>
    </w:p>
    <w:p w:rsidR="002B6583" w:rsidRPr="002B6583" w:rsidRDefault="002B6583" w:rsidP="002B658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Тематичне оцінювання навчальних досягнень учнів забезпечує:</w:t>
      </w:r>
    </w:p>
    <w:p w:rsidR="002B6583" w:rsidRPr="002B6583" w:rsidRDefault="002B6583" w:rsidP="002B6583">
      <w:pPr>
        <w:spacing w:after="0" w:line="240" w:lineRule="auto"/>
        <w:ind w:left="1440" w:right="1899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усунення безсистемності в оцінюванні;</w:t>
      </w:r>
    </w:p>
    <w:p w:rsidR="002B6583" w:rsidRPr="002B6583" w:rsidRDefault="002B6583" w:rsidP="002B6583">
      <w:pPr>
        <w:spacing w:after="0" w:line="240" w:lineRule="auto"/>
        <w:ind w:left="1440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підвищення об'єктивності оцінки знань, навичок і вмінь;</w:t>
      </w:r>
    </w:p>
    <w:p w:rsidR="002B6583" w:rsidRPr="002B6583" w:rsidRDefault="002B6583" w:rsidP="002B6583">
      <w:pPr>
        <w:spacing w:after="0" w:line="257" w:lineRule="atLeast"/>
        <w:ind w:left="1440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індивідуальний та диференційований підхід до організації навчання;</w:t>
      </w:r>
    </w:p>
    <w:p w:rsidR="002B6583" w:rsidRPr="002B6583" w:rsidRDefault="002B6583" w:rsidP="002B6583">
      <w:pPr>
        <w:spacing w:after="0" w:line="240" w:lineRule="auto"/>
        <w:ind w:left="1440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систематизацію й узагальнення навчального матеріалу;</w:t>
      </w:r>
    </w:p>
    <w:p w:rsidR="002B6583" w:rsidRPr="002B6583" w:rsidRDefault="002B6583" w:rsidP="002B6583">
      <w:pPr>
        <w:spacing w:after="0" w:line="240" w:lineRule="auto"/>
        <w:ind w:left="1440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•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концентрацію уваги учнів до найсуттєвішого в системі знань з кожного предмета.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2B6583" w:rsidRPr="002B6583" w:rsidRDefault="002B6583" w:rsidP="002B6583">
      <w:pPr>
        <w:spacing w:after="0" w:line="247" w:lineRule="atLeast"/>
        <w:ind w:left="54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Учень має право на підвищення семестрової оцінки.</w:t>
      </w:r>
    </w:p>
    <w:p w:rsidR="002B6583" w:rsidRPr="002B6583" w:rsidRDefault="002B6583" w:rsidP="002B6583">
      <w:pPr>
        <w:spacing w:after="0" w:line="240" w:lineRule="auto"/>
        <w:ind w:left="48" w:firstLine="85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57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705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4" w:name="TOC-V.-"/>
      <w:bookmarkEnd w:id="4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V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Критерії, правила і процедури оцінювання педагогічної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діяльності педагогічних працівників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«Про затвердження Порядку проведення інституційного аудиту закладів загальної середньої освіти».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Вимога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планують свою діяльність, аналізують її результативність.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застосовують освітні технології, спрямовані на формування ключових компетентностей і наскрізних умінь здобувачів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1.3.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сприяють формуванню суспільних цінностей у здобувачів освіти у процесі їх навчання, виховання та розвитку.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1.6. Педагогічні працівники використовують інформаційно-комунікаційні технології в освітньому процесі.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Вимога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Постійне підвищення професійного рівня і педагогічної майстерності педагогічних працівників.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Вимога 3.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Налагодження співпраці зі здобувачами освіти, їх батьками, працівниками закладу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3.1. Педагогічні працівники діють на засадах педагогіки партнерства.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співпрацюють з батьками здобувачів освіти з питань організації освітнього процесу, забезпечують постійний зворотній зв’язок.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існує практика педагогічного наставництва, взаємонавчання та інших форм професійної співпраці.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Вимога 4.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Організація педагогічної діяльності та навчання здобувачів освіти на засадах академічної доброчесності.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під час провадження педагогічної та наукової (творчої) діяльності дотримуються академічної доброчесності.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Педагогічні працівники сприяють дотриманню академічної доброчесності здобувачами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 Процедура оцінювання педагогічної діяльності педагогічного працівника включає в себе атестацію та сертифікацію.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Положення про атестацію педагогічних працівників затверджує центральний орган виконавчої влади у сфері освіти.</w:t>
      </w:r>
    </w:p>
    <w:p w:rsidR="002B6583" w:rsidRPr="002B6583" w:rsidRDefault="002B6583" w:rsidP="002B6583">
      <w:pPr>
        <w:spacing w:after="0" w:line="247" w:lineRule="atLeast"/>
        <w:ind w:left="45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Один із принципів організації атестації – здійснення комплексної</w:t>
      </w:r>
      <w:r w:rsidRPr="002B6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48" w:firstLine="582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наведено в таблиці:</w:t>
      </w:r>
    </w:p>
    <w:p w:rsidR="002B6583" w:rsidRPr="002B6583" w:rsidRDefault="002B6583" w:rsidP="002B6583">
      <w:pPr>
        <w:spacing w:after="0" w:line="257" w:lineRule="atLeast"/>
        <w:ind w:left="1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</w:p>
    <w:p w:rsidR="007A5AA1" w:rsidRDefault="007A5AA1" w:rsidP="002B6583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7A5AA1" w:rsidRDefault="007A5AA1" w:rsidP="002B6583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7A5AA1" w:rsidRDefault="007A5AA1" w:rsidP="002B6583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7A5AA1" w:rsidRDefault="007A5AA1" w:rsidP="002B6583">
      <w:pPr>
        <w:spacing w:after="0" w:line="257" w:lineRule="atLeast"/>
        <w:ind w:left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2B6583" w:rsidRPr="007A5AA1" w:rsidRDefault="002B6583" w:rsidP="002B6583">
      <w:pPr>
        <w:spacing w:after="0" w:line="257" w:lineRule="atLeast"/>
        <w:ind w:left="15"/>
        <w:jc w:val="center"/>
        <w:rPr>
          <w:rFonts w:ascii="Arial" w:eastAsia="Times New Roman" w:hAnsi="Arial" w:cs="Arial"/>
          <w:color w:val="999999"/>
          <w:sz w:val="28"/>
          <w:szCs w:val="28"/>
          <w:lang w:eastAsia="uk-UA"/>
        </w:rPr>
      </w:pPr>
      <w:r w:rsidRPr="007A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Критерії оцінювання роботи вчителя</w:t>
      </w:r>
    </w:p>
    <w:p w:rsidR="002B6583" w:rsidRPr="002B6583" w:rsidRDefault="002B6583" w:rsidP="002B6583">
      <w:pPr>
        <w:spacing w:after="0" w:line="240" w:lineRule="auto"/>
        <w:ind w:left="58" w:right="10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5" w:name="TOC-.-"/>
      <w:bookmarkEnd w:id="5"/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І. Професійний рівень діяльності вчителя</w:t>
      </w:r>
    </w:p>
    <w:p w:rsidR="002B6583" w:rsidRPr="002B6583" w:rsidRDefault="002B6583" w:rsidP="002B6583">
      <w:pPr>
        <w:spacing w:line="312" w:lineRule="atLeas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tbl>
      <w:tblPr>
        <w:tblW w:w="9841" w:type="dxa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2825"/>
        <w:gridCol w:w="60"/>
        <w:gridCol w:w="2563"/>
        <w:gridCol w:w="279"/>
        <w:gridCol w:w="60"/>
        <w:gridCol w:w="2476"/>
      </w:tblGrid>
      <w:tr w:rsidR="002B6583" w:rsidRPr="002B6583" w:rsidTr="000B7E91">
        <w:trPr>
          <w:trHeight w:val="245"/>
        </w:trPr>
        <w:tc>
          <w:tcPr>
            <w:tcW w:w="9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0B7E91" w:rsidRDefault="000B7E91" w:rsidP="000B7E91">
            <w:pPr>
              <w:spacing w:after="0" w:line="257" w:lineRule="atLeast"/>
              <w:ind w:left="26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        </w:t>
            </w:r>
            <w:r w:rsidR="002B6583" w:rsidRPr="000B7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Кваліфікаційні категорії</w:t>
            </w:r>
          </w:p>
        </w:tc>
      </w:tr>
      <w:tr w:rsidR="002B6583" w:rsidRPr="002B6583" w:rsidTr="000B7E91">
        <w:trPr>
          <w:trHeight w:val="245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Критерії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 xml:space="preserve">Спеціаліст </w:t>
            </w:r>
            <w:proofErr w:type="gramStart"/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другої  категорії</w:t>
            </w:r>
            <w:proofErr w:type="gramEnd"/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першої категорії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вищої категорії</w:t>
            </w:r>
          </w:p>
        </w:tc>
      </w:tr>
      <w:tr w:rsidR="002B6583" w:rsidRPr="002B6583" w:rsidTr="000B7E91">
        <w:trPr>
          <w:trHeight w:val="1627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1. Знання теоретичних і практичних основ предмета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11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8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Відповідає вимогам, що висуваються</w:t>
            </w: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 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вчителя вищої кваліфікаційної категорії.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Має глибокі знання зі свого предмета і суміжних дисциплін, які значно перевищують обсяг програми</w:t>
            </w:r>
          </w:p>
        </w:tc>
      </w:tr>
      <w:tr w:rsidR="002B6583" w:rsidRPr="002B6583" w:rsidTr="000B7E91">
        <w:trPr>
          <w:trHeight w:val="1622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 Знання сучасних досягнень у методиці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Слідкує за спеціальною і методичною літературою;</w:t>
            </w:r>
          </w:p>
          <w:p w:rsidR="002B6583" w:rsidRPr="002B6583" w:rsidRDefault="002B6583" w:rsidP="002B6583">
            <w:pPr>
              <w:spacing w:after="0" w:line="257" w:lineRule="atLeas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2B6583" w:rsidRPr="002B6583" w:rsidRDefault="002B6583" w:rsidP="002B6583">
            <w:pPr>
              <w:spacing w:after="0" w:line="257" w:lineRule="atLeas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розробляти методику викладання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Володіє методиками </w:t>
            </w:r>
            <w:proofErr w:type="gramStart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аналізу  навчально</w:t>
            </w:r>
            <w:proofErr w:type="gramEnd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Володіє методами науководослідницької, експериментальної роботи, використовує в роботі власні оригінальні програми й методики</w:t>
            </w:r>
          </w:p>
        </w:tc>
      </w:tr>
      <w:tr w:rsidR="002B6583" w:rsidRPr="002B6583" w:rsidTr="000B7E91">
        <w:trPr>
          <w:trHeight w:val="2621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3. Уміння аналізувати свою діяльність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 w:right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Прагне і вміє бачити свою діяльність збоку, об'єктивно й неупереджено оцінює та аналізує її, виділяючи сильні і слабкі сторони.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Свідомо намічає програму самовдосконалення, її мету, завдання, шляхи реалізації</w:t>
            </w:r>
          </w:p>
        </w:tc>
      </w:tr>
      <w:tr w:rsidR="002B6583" w:rsidRPr="002B6583" w:rsidTr="000B7E91">
        <w:trPr>
          <w:trHeight w:val="1723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4. Знання нових педагогічних концепцій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8" w:righ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2B6583" w:rsidRPr="002B6583" w:rsidTr="000B7E91">
        <w:trPr>
          <w:trHeight w:val="1973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82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 Знання теорії педагогіки й вікової психології учня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0" w:right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Користується різними </w:t>
            </w:r>
            <w:proofErr w:type="gramStart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формами  психолого</w:t>
            </w:r>
            <w:proofErr w:type="gramEnd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-педагогічної діагностики й науковообґрунтованого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2B6583" w:rsidRPr="002B6583" w:rsidTr="000B7E91">
        <w:trPr>
          <w:trHeight w:val="367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E957BA" w:rsidRDefault="00E957BA" w:rsidP="000B7E91">
            <w:pPr>
              <w:spacing w:after="0" w:line="25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0B7E91" w:rsidRDefault="000B7E91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2B6583" w:rsidRDefault="002B6583" w:rsidP="002B6583">
            <w:pPr>
              <w:spacing w:after="0" w:line="257" w:lineRule="atLeast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ІІ. Результативність професійної діяльності вчителя</w:t>
            </w:r>
          </w:p>
          <w:p w:rsidR="00E957BA" w:rsidRPr="002B6583" w:rsidRDefault="00E957BA" w:rsidP="000B7E91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B6583" w:rsidRPr="002B6583" w:rsidTr="000B7E91">
        <w:trPr>
          <w:trHeight w:val="329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Критерії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  другої</w:t>
            </w:r>
            <w:proofErr w:type="gramEnd"/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  категорії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першої категорії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вищої категорії</w:t>
            </w:r>
          </w:p>
        </w:tc>
      </w:tr>
      <w:tr w:rsidR="002B6583" w:rsidRPr="002B6583" w:rsidTr="000B7E91">
        <w:trPr>
          <w:trHeight w:val="2314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1.Володіння способами індивідуалізації навчання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92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Знає методи діагностики рівня інтелектуального й особистісного розвитку дітей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Уміло користується елементами, засобами діагностики і корекції індивідуальних особливостей учнів під час реалізації диференційованого підходу.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Створює умови для розвитку талантів, розумових і фізичних здібностей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35" w:lineRule="atLeast"/>
              <w:ind w:left="132" w:righ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Сприяє пошуку, відбору і творчому розвитку обдарованих дітей. Уміє тримати в полі </w:t>
            </w:r>
            <w:proofErr w:type="gramStart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зору  «</w:t>
            </w:r>
            <w:proofErr w:type="gramEnd"/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2B6583" w:rsidRPr="002B6583" w:rsidTr="000B7E91">
        <w:trPr>
          <w:trHeight w:val="3005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98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2.Уміння активізувати пізнавальну діяльність учнів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3" w:righ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2B6583" w:rsidRPr="002B6583" w:rsidTr="000B7E91">
        <w:trPr>
          <w:trHeight w:val="547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5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3. Робота з розвитку в учнів загальнонавчальних вмінь і навичок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746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Прагне до формування навичок раціональної організації праці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6" w:righ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</w:p>
        </w:tc>
      </w:tr>
      <w:tr w:rsidR="002B6583" w:rsidRPr="002B6583" w:rsidTr="000B7E91">
        <w:trPr>
          <w:trHeight w:val="2544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4.Рівень навченості учнів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2B6583" w:rsidRPr="002B6583" w:rsidTr="000B7E91">
        <w:trPr>
          <w:trHeight w:val="293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E957BA" w:rsidRPr="00C97F47" w:rsidRDefault="00E957BA" w:rsidP="002B6583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E957BA" w:rsidRPr="00C97F47" w:rsidRDefault="00E957BA" w:rsidP="002B6583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E957BA" w:rsidRDefault="00E957BA" w:rsidP="002B6583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0B7E91" w:rsidRPr="00C97F47" w:rsidRDefault="000B7E91" w:rsidP="002B6583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B6583" w:rsidRPr="002B6583" w:rsidRDefault="002B6583" w:rsidP="002B6583">
            <w:pPr>
              <w:spacing w:after="0" w:line="257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ІІІ. Комунікативна культура</w:t>
            </w:r>
          </w:p>
        </w:tc>
      </w:tr>
      <w:tr w:rsidR="002B6583" w:rsidRPr="002B6583" w:rsidTr="000B7E91">
        <w:trPr>
          <w:trHeight w:val="269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lastRenderedPageBreak/>
              <w:t>Критерії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другої категорії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першої категорії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uk-UA"/>
              </w:rPr>
              <w:t>Спеціаліст вищої категорії</w:t>
            </w:r>
          </w:p>
        </w:tc>
      </w:tr>
      <w:tr w:rsidR="002B6583" w:rsidRPr="002B6583" w:rsidTr="000B7E91">
        <w:trPr>
          <w:trHeight w:val="3005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right="12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1. Комунікативні й організаторські здібності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4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48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53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2B6583" w:rsidRPr="002B6583" w:rsidTr="000B7E91">
        <w:trPr>
          <w:trHeight w:val="3005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9" w:right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2. Здатність до співпраці з учнями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 w:right="57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2B6583" w:rsidRPr="002B6583" w:rsidTr="000B7E91">
        <w:trPr>
          <w:trHeight w:val="1622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3. Готовність до співпраці з колегами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2B6583" w:rsidRPr="002B6583" w:rsidTr="000B7E91">
        <w:trPr>
          <w:trHeight w:val="1627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4. Готовність до співпраці з</w:t>
            </w:r>
          </w:p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батьками</w:t>
            </w:r>
          </w:p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  <w:bookmarkStart w:id="6" w:name="_GoBack"/>
        <w:bookmarkEnd w:id="6"/>
      </w:tr>
      <w:tr w:rsidR="002B6583" w:rsidRPr="002B6583" w:rsidTr="000B7E91">
        <w:trPr>
          <w:trHeight w:val="1166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lastRenderedPageBreak/>
              <w:t>5. Педагогічний такт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 w:right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</w:p>
        </w:tc>
      </w:tr>
      <w:tr w:rsidR="002B6583" w:rsidRPr="002B6583" w:rsidTr="000B7E91">
        <w:trPr>
          <w:trHeight w:val="1397"/>
        </w:trPr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6. Педагогічна культура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Досконало володіє своєю мовою, словом, професійною термінологією</w:t>
            </w:r>
          </w:p>
        </w:tc>
      </w:tr>
      <w:tr w:rsidR="002B6583" w:rsidRPr="002B6583" w:rsidTr="000B7E91">
        <w:trPr>
          <w:trHeight w:val="1853"/>
        </w:trPr>
        <w:tc>
          <w:tcPr>
            <w:tcW w:w="1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7. Створення комфортного мікроклімату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Наполегливо формує моральні уявлення, поняття учнів, виховує почуття гуманності, співчуття, жалю, чуйності. </w:t>
            </w: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2B6583" w:rsidRPr="002B6583" w:rsidRDefault="002B6583" w:rsidP="002B6583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Сприяє пошуку, відбору і творчому розвиткові обдарованих дітей</w:t>
            </w:r>
          </w:p>
        </w:tc>
      </w:tr>
      <w:tr w:rsidR="002B6583" w:rsidRPr="002B6583" w:rsidTr="000B7E91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583" w:rsidRPr="002B6583" w:rsidRDefault="002B6583" w:rsidP="002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2B6583" w:rsidRPr="002B6583" w:rsidRDefault="002B6583" w:rsidP="002B6583">
      <w:pPr>
        <w:spacing w:after="0" w:line="240" w:lineRule="auto"/>
        <w:ind w:left="48" w:firstLine="706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48" w:firstLine="70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48" w:firstLine="706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Сертифікація педагогічного працівника відбувається на добровільних засадах виключно за його ініціативою. </w:t>
      </w:r>
    </w:p>
    <w:p w:rsidR="002B6583" w:rsidRPr="002B6583" w:rsidRDefault="002B6583" w:rsidP="002B6583">
      <w:pPr>
        <w:spacing w:after="0" w:line="240" w:lineRule="auto"/>
        <w:ind w:left="48" w:firstLine="706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312" w:lineRule="atLeast"/>
        <w:ind w:left="70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VI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Критерії, правила і процедури оцінювання управлінської діяльності керівників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09.01.2019 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«Про затвердження Порядку проведення інституційного аудиту закладів загальної середньої освіти».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Вимога 1.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Наявність стратегії розвитку та системи планування діяльності закладу, моніторинг виконання поставлених цілей і завдань.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затверджено стратегію його розвитку, спрямовану на підвищення якості освітньої діяльності.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здійснюється самооцінювання якості освітньої діяльності на основі стратегії (політики) і процедур забезпечення якості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1.4. Керівництво закладу освіти планує та здійснює заходи щодо утримання у належному стані будівель, приміщень, обладнання.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Вимога 2.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Формування відносин довіри, прозорості, дотримання етичних норм.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2.2. Заклад освіти оприлюднює інформацію про свою діяльність на відкритих загальнодоступних ресурсах.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Вимога 3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 Ефективність кадрової політики та забезпечення можливостей для професійного розвитку педагогічних працівників.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 закладу освіти сприяє підвищенню кваліфікації педагогічних працівників.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Вимога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створюються умови для реалізації прав і обов’язків учасників освітнього процесу.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4.2. Управлінські рішення приймаються з урахуванням пропозицій учасників освітнього процесу.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4.3. Керівництво закладу освіти створює умови для розвитку громадського самоврядування.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4.5.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Режим роботи закладу освіти та розклад занять враховують вікові особливості здобувачів освіти, відповідають їх освітнім потребам.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4.6.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створюються умови для реалізації індивідуальних освітніх траєкторій здобувачів освіти.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Вимога 5.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Формування та забезпечення реалізації політики академічної доброчесності.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Критерії оцінювання: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5.1. Заклад освіти впроваджує політику академічної доброчесності.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5.2. Керівництво закладу освіти сприяє формуванню в учасників освітнього процесу негативного ставлення до корупції.</w:t>
      </w:r>
    </w:p>
    <w:p w:rsidR="002B6583" w:rsidRPr="002B6583" w:rsidRDefault="002B6583" w:rsidP="002B6583">
      <w:pPr>
        <w:spacing w:after="0" w:line="247" w:lineRule="atLeast"/>
        <w:ind w:left="45" w:firstLine="97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Формою контролю за діяльністю керівників є атестація.  </w:t>
      </w:r>
    </w:p>
    <w:p w:rsidR="002B6583" w:rsidRPr="002B6583" w:rsidRDefault="002B6583" w:rsidP="002B6583">
      <w:pPr>
        <w:spacing w:after="0" w:line="247" w:lineRule="atLeast"/>
        <w:ind w:left="45" w:firstLine="71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Ефективність управлінської діяльності 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керівника  під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час  атестації  визначається  за </w:t>
      </w:r>
    </w:p>
    <w:p w:rsidR="002B6583" w:rsidRPr="002B6583" w:rsidRDefault="002B6583" w:rsidP="002B6583">
      <w:pPr>
        <w:spacing w:after="0" w:line="247" w:lineRule="atLeast"/>
        <w:ind w:left="45" w:firstLine="71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критеріями: 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саморозвиток та самовдосконалення керівника у сфері управлінської діяльності;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стратегічне планування базується на положеннях концепції розвитку закладу, висновках аналізу та самоаналізу результатів діяльності;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річне планування формується на стратегічних засадах розвитку закладу;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здійснення аналізу і оцінки ефективності реалізації планів, проектів;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 професійного розвитку вчителів, методичного супроводу молодих спеціалістів;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поширення позитивної інформації про заклад;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повноцінних умов функціонування закладу (безпечні та гігієнічні);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8)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застосування ІКТ-технологій  у освітньому процесі;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9)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 якості освіти через взаємодію всіх учасників освітнього процесу;</w:t>
      </w:r>
    </w:p>
    <w:p w:rsidR="002B6583" w:rsidRPr="002B6583" w:rsidRDefault="002B6583" w:rsidP="002B6583">
      <w:pPr>
        <w:spacing w:after="0" w:line="240" w:lineRule="auto"/>
        <w:ind w:left="1134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10)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позитивна оцінка компетентності керівника з боку працівників.</w:t>
      </w:r>
    </w:p>
    <w:p w:rsidR="002B6583" w:rsidRPr="002B6583" w:rsidRDefault="002B6583" w:rsidP="002B65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Ділові  та особистісні  якості  керівників  визначаються  за  критеріями: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цілеспрямованість та саморозвиток;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компетентність;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динамічність та самокритичність;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управлінська етика;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прогностичність та  аналітичність;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креативність, здатність до інноваційного пошуку;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7)</w:t>
      </w:r>
      <w:r w:rsidRPr="002B6583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здатність приймати своєчасне рішення та брати на себе відповідальність за результат діяльності.</w:t>
      </w:r>
    </w:p>
    <w:p w:rsidR="002B6583" w:rsidRPr="002B6583" w:rsidRDefault="002B6583" w:rsidP="002B6583">
      <w:pPr>
        <w:spacing w:after="0" w:line="240" w:lineRule="auto"/>
        <w:ind w:left="1162" w:right="4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355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7" w:name="TOC-VII.-"/>
      <w:bookmarkEnd w:id="7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lastRenderedPageBreak/>
        <w:t>VII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Наявність</w:t>
      </w:r>
      <w:proofErr w:type="gramStart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  необхідних</w:t>
      </w:r>
      <w:proofErr w:type="gramEnd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  ресурсів  для  організації  освітнього  процесу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Для організації освітнього процесу заклад освіти має бути забезпечени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такими ресурсами: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Державні стандарти початкової, базової, повної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загальної середньої освіти;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наскрізна освітня програма;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статут закладу освіти;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стратегія розвитку закладу освіти;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річний план роботи закладу освіти;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штатний розпис закладу освіти;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календарно-тематичне планування;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методики та технології організації освітнього процесу;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методики роботи з дітьми з особливими освітніми потребами;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система матеріального та морального заохочення;</w:t>
      </w:r>
    </w:p>
    <w:p w:rsidR="002B6583" w:rsidRPr="002B6583" w:rsidRDefault="002B6583" w:rsidP="002B6583">
      <w:pPr>
        <w:numPr>
          <w:ilvl w:val="0"/>
          <w:numId w:val="4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плани підвищення кваліфікації педагогічних працівників.</w:t>
      </w:r>
    </w:p>
    <w:p w:rsidR="002B6583" w:rsidRPr="002B6583" w:rsidRDefault="002B6583" w:rsidP="00593347">
      <w:pPr>
        <w:spacing w:after="0" w:line="240" w:lineRule="auto"/>
        <w:ind w:left="355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uk-UA"/>
        </w:rPr>
        <w:t> </w:t>
      </w:r>
    </w:p>
    <w:p w:rsidR="002B6583" w:rsidRPr="002B6583" w:rsidRDefault="002B6583" w:rsidP="00593347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E9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ЗЗСО І-ІІІ ступнів с.Луги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складається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п’яти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будівель: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трьох</w:t>
      </w:r>
      <w:r w:rsidR="00593347" w:rsidRPr="005933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навчальних корпусів, </w:t>
      </w:r>
      <w:r w:rsidR="00DA65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спортивної кімнати</w:t>
      </w:r>
      <w:r w:rsid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DA65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комбінованої </w:t>
      </w:r>
      <w:r w:rsid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шкільної майстерні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593347" w:rsidRP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593347" w:rsidRP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будівель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593347" w:rsidRP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задовільний</w:t>
      </w:r>
      <w:r w:rsidRPr="00E957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Приміщення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територія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відповідають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державним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санітарно-гігієнічним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нормам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утримання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 освіти</w:t>
      </w:r>
      <w:r w:rsidRPr="008B63B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авчальні  класи</w:t>
      </w:r>
      <w:proofErr w:type="gramEnd"/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 частково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забезпечені  меблями.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Діє  локальний  водопровід.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Їдальня  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знаходиться  в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приміщенні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корпусу закладу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Наявне  холодне  та  гаряче  водопостачання, необхідне  технологічне  обладнання.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Приміщенн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  їдальні</w:t>
      </w:r>
      <w:proofErr w:type="gramEnd"/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розрахова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  на  25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посадкових  місць.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Запроваджено проєкт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«Нове шкільне харчування» </w:t>
      </w:r>
      <w:r w:rsidR="005933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НАССР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рецептурою страв Є.Клопотенка.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Заклад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працює  за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класною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системою.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Всього  класних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кімнат – </w:t>
      </w:r>
      <w:r w:rsidR="00C97F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 Ная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вні    бібліотека, спортивна кімната</w:t>
      </w:r>
      <w:r w:rsidR="00DA6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  комбінована шкільна майстерня</w:t>
      </w:r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  </w:t>
      </w:r>
      <w:proofErr w:type="gramStart"/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  спортивній</w:t>
      </w:r>
      <w:proofErr w:type="gramEnd"/>
      <w:r w:rsidR="00E723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кімнаті  є  часткова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кількість  спортивного  інвентаря  та  обладнання.</w:t>
      </w:r>
    </w:p>
    <w:p w:rsidR="002B6583" w:rsidRPr="002B6583" w:rsidRDefault="002B6583" w:rsidP="002B658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Кількість комп'ютерів – </w:t>
      </w:r>
      <w:r w:rsidR="00DA65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7, портативних ноутбуків – 18, принтерів – 4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Наявний  доступ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до  всесвітньої  інформаційної  мережі  Інтернет (швидкість  доступу - 100 Мбіт/с).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Учні забезпечені підручниками, </w:t>
      </w:r>
      <w:r w:rsidR="00DA6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частково </w:t>
      </w:r>
      <w:proofErr w:type="gramStart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програмовою  художньою</w:t>
      </w:r>
      <w:proofErr w:type="gramEnd"/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 літературою.  Книги  зберігаються  в  належних  умовах.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         </w:t>
      </w:r>
    </w:p>
    <w:p w:rsidR="002B6583" w:rsidRPr="002B6583" w:rsidRDefault="002B6583" w:rsidP="002B6583">
      <w:pPr>
        <w:spacing w:after="0" w:line="240" w:lineRule="auto"/>
        <w:ind w:left="35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8" w:name="TOC-VIII.-"/>
      <w:bookmarkEnd w:id="8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VIII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proofErr w:type="gramStart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Інформаційна  система</w:t>
      </w:r>
      <w:proofErr w:type="gramEnd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 xml:space="preserve">  для  ефективного управління  закладом</w:t>
      </w:r>
    </w:p>
    <w:p w:rsidR="002B6583" w:rsidRPr="002B6583" w:rsidRDefault="002B6583" w:rsidP="002B6583">
      <w:pPr>
        <w:spacing w:after="0" w:line="257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  Роботу інформаційної системи забезпечує наявність необмеженого доступу до мережі Інтернет для учнів та педагогічних працівників в тому числі через сервіс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WiFi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="00A96A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локальної комп’ютерної мережі.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Значне місце в управлінні відіграє офіційний сайт закладу освіти</w:t>
      </w:r>
      <w:r w:rsidR="00A96A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B6583" w:rsidRPr="002B6583" w:rsidRDefault="002B6583" w:rsidP="002B6583">
      <w:pPr>
        <w:spacing w:after="0" w:line="257" w:lineRule="atLeast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 З метою створення єдиної електронної бази ЗО впроваджена інформаційн</w:t>
      </w:r>
      <w:r w:rsidR="00A96A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система управління освітою ДІС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</w:t>
      </w:r>
      <w:r w:rsidR="00A96A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вересня 2021 року заклад переходить до інформаційної системи «Єдина школа»</w:t>
      </w:r>
    </w:p>
    <w:p w:rsidR="002B6583" w:rsidRPr="002B6583" w:rsidRDefault="002B6583" w:rsidP="002B6583">
      <w:pPr>
        <w:spacing w:after="0" w:line="257" w:lineRule="atLeast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ind w:left="705"/>
        <w:jc w:val="center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bookmarkStart w:id="9" w:name="TOC-IX.-"/>
      <w:bookmarkEnd w:id="9"/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IX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.</w:t>
      </w:r>
      <w:r w:rsidRPr="002B6583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Інклюзивне освітнє середовище, універсальний дизайн та розумне пристосування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Створення в закладі освіти інклюзивного освітнього середовища передбачає: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організацію безбар’єрного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облаштування ресурсної кімнати (організація зони навчання та побутово-практичної зони);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забезпечення медіатеки мультимедійними засобами для максимального наближення дітей до необхідних джерел інформації;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 психологом, вчителем-логопедом, вчителем-дефектологом, вчителем-реабілітологом);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2B6583" w:rsidRPr="002B6583" w:rsidRDefault="002B6583" w:rsidP="002B6583">
      <w:pPr>
        <w:numPr>
          <w:ilvl w:val="0"/>
          <w:numId w:val="5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2B6583" w:rsidRPr="002B6583" w:rsidRDefault="002B6583" w:rsidP="002B6583">
      <w:pPr>
        <w:spacing w:after="0" w:line="240" w:lineRule="auto"/>
        <w:ind w:left="48" w:firstLine="724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Універсальний дизайн </w:t>
      </w:r>
      <w:r w:rsidR="00A96A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закладу освіти 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створюється на таких принципах: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1) рівність і доступність використання;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2) гнучкість використання;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3) просте та зручне використання;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4) сприйняття інформації з урахуванням різних сенсорних можливостей користувачів;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5) низький рівень фізичних зусиль;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6) наявність необхідного розміру і простору. </w:t>
      </w:r>
    </w:p>
    <w:p w:rsidR="002B6583" w:rsidRPr="002B6583" w:rsidRDefault="002B6583" w:rsidP="002B6583">
      <w:pPr>
        <w:spacing w:after="0"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uk-UA"/>
        </w:rPr>
        <w:t>Х. Запобігання та протидія булінгу (цькуванню)</w:t>
      </w:r>
    </w:p>
    <w:p w:rsidR="002B6583" w:rsidRPr="002B6583" w:rsidRDefault="002B6583" w:rsidP="002B6583">
      <w:pPr>
        <w:spacing w:after="0" w:line="240" w:lineRule="auto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 З метою створення безпечного освітнього середовища в </w:t>
      </w:r>
      <w:r w:rsidR="00A96ACB" w:rsidRPr="00A96A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ЗЗСО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впроваджується комплексний підхід у сфері запобігання та проявам булінгу (цькування), який передбачає розробку та оприлюднення:</w:t>
      </w:r>
    </w:p>
    <w:p w:rsidR="002B6583" w:rsidRPr="002B6583" w:rsidRDefault="002B6583" w:rsidP="002B6583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правил поведінки здобувача освіти в закладі освіти;</w:t>
      </w:r>
    </w:p>
    <w:p w:rsidR="002B6583" w:rsidRPr="002B6583" w:rsidRDefault="002B6583" w:rsidP="002B6583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плану заходів, спрямованих на запобігання та протидію булінгу (цькуванню) в закладі освіти;</w:t>
      </w:r>
    </w:p>
    <w:p w:rsidR="002B6583" w:rsidRPr="002B6583" w:rsidRDefault="002B6583" w:rsidP="002B6583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порядку подання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учасниками освітнього процесу заяв про випадки булінгу (цькування) в закладі освіти (форма заяви, примірний зміст, терміни та процедуру розгляду (з дотриманням конфіденційності) відповідно до законодавства тощо);</w:t>
      </w:r>
    </w:p>
    <w:p w:rsidR="002B6583" w:rsidRPr="002B6583" w:rsidRDefault="002B6583" w:rsidP="002B6583">
      <w:pPr>
        <w:numPr>
          <w:ilvl w:val="0"/>
          <w:numId w:val="6"/>
        </w:numPr>
        <w:spacing w:after="0" w:line="240" w:lineRule="auto"/>
        <w:ind w:left="1200"/>
        <w:jc w:val="both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порядку реагування на доведені випадки булінгу (цькування) в закладі освіти та відповідальності осіб, причетних до булінгу (цькування) тощо.</w:t>
      </w:r>
    </w:p>
    <w:p w:rsidR="002B6583" w:rsidRPr="002B6583" w:rsidRDefault="002B6583" w:rsidP="002B6583">
      <w:pPr>
        <w:spacing w:line="240" w:lineRule="auto"/>
        <w:ind w:left="48" w:firstLine="709"/>
        <w:rPr>
          <w:rFonts w:ascii="Arial" w:eastAsia="Times New Roman" w:hAnsi="Arial" w:cs="Arial"/>
          <w:color w:val="999999"/>
          <w:sz w:val="24"/>
          <w:szCs w:val="24"/>
          <w:lang w:eastAsia="uk-UA"/>
        </w:rPr>
      </w:pPr>
      <w:r w:rsidRPr="002B6583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 </w:t>
      </w:r>
    </w:p>
    <w:p w:rsidR="00427292" w:rsidRDefault="00427292"/>
    <w:sectPr w:rsidR="00427292" w:rsidSect="00DD5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78A"/>
    <w:multiLevelType w:val="multilevel"/>
    <w:tmpl w:val="B9AC9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2654"/>
    <w:multiLevelType w:val="multilevel"/>
    <w:tmpl w:val="439AD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03418"/>
    <w:multiLevelType w:val="hybridMultilevel"/>
    <w:tmpl w:val="DCC4052E"/>
    <w:lvl w:ilvl="0" w:tplc="EF96ED5E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1367"/>
    <w:multiLevelType w:val="multilevel"/>
    <w:tmpl w:val="F526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91BDA"/>
    <w:multiLevelType w:val="multilevel"/>
    <w:tmpl w:val="6444E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558FB"/>
    <w:multiLevelType w:val="hybridMultilevel"/>
    <w:tmpl w:val="5A96BE92"/>
    <w:lvl w:ilvl="0" w:tplc="1C8ECC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0CF3"/>
    <w:multiLevelType w:val="multilevel"/>
    <w:tmpl w:val="0A8AA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32CFC"/>
    <w:multiLevelType w:val="multilevel"/>
    <w:tmpl w:val="DAD83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6583"/>
    <w:rsid w:val="00027F95"/>
    <w:rsid w:val="000B7E91"/>
    <w:rsid w:val="001339F0"/>
    <w:rsid w:val="001907D4"/>
    <w:rsid w:val="002B6583"/>
    <w:rsid w:val="0032454B"/>
    <w:rsid w:val="004064B2"/>
    <w:rsid w:val="00427292"/>
    <w:rsid w:val="00593347"/>
    <w:rsid w:val="007738FB"/>
    <w:rsid w:val="007A5AA1"/>
    <w:rsid w:val="008B63BA"/>
    <w:rsid w:val="00A96ACB"/>
    <w:rsid w:val="00AA77B6"/>
    <w:rsid w:val="00B27BAB"/>
    <w:rsid w:val="00C97F47"/>
    <w:rsid w:val="00D50B3E"/>
    <w:rsid w:val="00DA65D3"/>
    <w:rsid w:val="00DD51C5"/>
    <w:rsid w:val="00E7235E"/>
    <w:rsid w:val="00E957BA"/>
    <w:rsid w:val="00FA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C1AB9-1FFB-4C37-AA0F-23E45E0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C5"/>
  </w:style>
  <w:style w:type="paragraph" w:styleId="1">
    <w:name w:val="heading 1"/>
    <w:basedOn w:val="a"/>
    <w:link w:val="10"/>
    <w:uiPriority w:val="9"/>
    <w:qFormat/>
    <w:rsid w:val="002B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B6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58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B658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2B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B65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6583"/>
    <w:rPr>
      <w:color w:val="800080"/>
      <w:u w:val="single"/>
    </w:rPr>
  </w:style>
  <w:style w:type="paragraph" w:customStyle="1" w:styleId="first">
    <w:name w:val="first"/>
    <w:basedOn w:val="a"/>
    <w:rsid w:val="002B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basedOn w:val="a"/>
    <w:uiPriority w:val="1"/>
    <w:qFormat/>
    <w:rsid w:val="002B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B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55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single" w:sz="6" w:space="1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4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35256</Words>
  <Characters>20097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TPCUser</cp:lastModifiedBy>
  <cp:revision>13</cp:revision>
  <dcterms:created xsi:type="dcterms:W3CDTF">2021-06-14T10:00:00Z</dcterms:created>
  <dcterms:modified xsi:type="dcterms:W3CDTF">2024-03-06T12:57:00Z</dcterms:modified>
</cp:coreProperties>
</file>